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1396">
      <w:pPr>
        <w:keepNext w:val="0"/>
        <w:keepLines w:val="0"/>
        <w:pageBreakBefore w:val="0"/>
        <w:kinsoku/>
        <w:wordWrap/>
        <w:overflowPunct/>
        <w:topLinePunct w:val="0"/>
        <w:autoSpaceDE/>
        <w:autoSpaceDN/>
        <w:bidi w:val="0"/>
        <w:adjustRightInd/>
        <w:snapToGrid/>
        <w:spacing w:line="560" w:lineRule="exact"/>
        <w:jc w:val="left"/>
        <w:rPr>
          <w:rFonts w:hint="eastAsia" w:ascii="Arial" w:eastAsiaTheme="minorEastAsia"/>
          <w:b/>
          <w:bCs/>
          <w:sz w:val="24"/>
          <w:szCs w:val="24"/>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eastAsia="zh-CN"/>
        </w:rPr>
        <w:t>：</w:t>
      </w:r>
      <w:r>
        <w:rPr>
          <w:rFonts w:hint="eastAsia" w:ascii="Arial"/>
          <w:b/>
          <w:bCs/>
          <w:sz w:val="24"/>
          <w:szCs w:val="24"/>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 xml:space="preserve"> 殡葬服务机构收费网络集中公示参考样式</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2684"/>
        <w:gridCol w:w="994"/>
        <w:gridCol w:w="1524"/>
        <w:gridCol w:w="1524"/>
        <w:gridCol w:w="1524"/>
        <w:gridCol w:w="1524"/>
        <w:gridCol w:w="1524"/>
        <w:gridCol w:w="1537"/>
      </w:tblGrid>
      <w:tr w14:paraId="15D0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080" w:type="dxa"/>
            <w:gridSpan w:val="9"/>
            <w:tcBorders>
              <w:top w:val="nil"/>
              <w:left w:val="nil"/>
              <w:bottom w:val="nil"/>
              <w:right w:val="nil"/>
            </w:tcBorders>
            <w:shd w:val="clear" w:color="auto" w:fill="auto"/>
            <w:vAlign w:val="center"/>
          </w:tcPr>
          <w:p w14:paraId="3000E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收费单位：沈阳市于洪区殡仪馆</w:t>
            </w:r>
          </w:p>
        </w:tc>
      </w:tr>
      <w:tr w14:paraId="50B6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633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殡仪馆基本殡葬服务收费公示表</w:t>
            </w:r>
          </w:p>
        </w:tc>
      </w:tr>
      <w:tr w14:paraId="0D01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服务项目</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3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收费标准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C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计价单位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38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收费管理</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形式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CF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收费依据</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7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4D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服务标准、等级和规格</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5A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减免政策</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E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02F3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1245" w:type="dxa"/>
            <w:tcBorders>
              <w:top w:val="single" w:color="000000" w:sz="4" w:space="0"/>
              <w:left w:val="single" w:color="000000" w:sz="4" w:space="0"/>
              <w:right w:val="single" w:color="000000" w:sz="4" w:space="0"/>
            </w:tcBorders>
            <w:shd w:val="clear" w:color="auto" w:fill="auto"/>
            <w:vAlign w:val="center"/>
          </w:tcPr>
          <w:p w14:paraId="4FAFC5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遗体接运费</w:t>
            </w:r>
          </w:p>
        </w:tc>
        <w:tc>
          <w:tcPr>
            <w:tcW w:w="2684" w:type="dxa"/>
            <w:tcBorders>
              <w:top w:val="single" w:color="000000" w:sz="4" w:space="0"/>
              <w:left w:val="single" w:color="000000" w:sz="4" w:space="0"/>
              <w:right w:val="single" w:color="000000" w:sz="4" w:space="0"/>
            </w:tcBorders>
            <w:shd w:val="clear" w:color="auto" w:fill="auto"/>
            <w:vAlign w:val="center"/>
          </w:tcPr>
          <w:p w14:paraId="687A26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400元/次/具</w:t>
            </w:r>
          </w:p>
        </w:tc>
        <w:tc>
          <w:tcPr>
            <w:tcW w:w="994" w:type="dxa"/>
            <w:tcBorders>
              <w:top w:val="single" w:color="000000" w:sz="4" w:space="0"/>
              <w:left w:val="single" w:color="000000" w:sz="4" w:space="0"/>
              <w:right w:val="single" w:color="000000" w:sz="4" w:space="0"/>
            </w:tcBorders>
            <w:shd w:val="clear" w:color="auto" w:fill="auto"/>
            <w:vAlign w:val="center"/>
          </w:tcPr>
          <w:p w14:paraId="3B398B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元/次</w:t>
            </w:r>
          </w:p>
        </w:tc>
        <w:tc>
          <w:tcPr>
            <w:tcW w:w="1524" w:type="dxa"/>
            <w:tcBorders>
              <w:top w:val="single" w:color="000000" w:sz="4" w:space="0"/>
              <w:left w:val="single" w:color="000000" w:sz="4" w:space="0"/>
              <w:right w:val="single" w:color="000000" w:sz="4" w:space="0"/>
            </w:tcBorders>
            <w:shd w:val="clear" w:color="auto" w:fill="auto"/>
            <w:vAlign w:val="center"/>
          </w:tcPr>
          <w:p w14:paraId="35EAF3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right w:val="single" w:color="000000" w:sz="4" w:space="0"/>
            </w:tcBorders>
            <w:shd w:val="clear" w:color="auto" w:fill="auto"/>
            <w:vAlign w:val="center"/>
          </w:tcPr>
          <w:p w14:paraId="37CD0C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《关于规范殡葬服务价格和加强收费管理的通知》（沈价发〔1998〕64号）</w:t>
            </w:r>
          </w:p>
        </w:tc>
        <w:tc>
          <w:tcPr>
            <w:tcW w:w="1524" w:type="dxa"/>
            <w:tcBorders>
              <w:top w:val="single" w:color="000000" w:sz="4" w:space="0"/>
              <w:left w:val="single" w:color="000000" w:sz="4" w:space="0"/>
              <w:right w:val="single" w:color="000000" w:sz="4" w:space="0"/>
            </w:tcBorders>
            <w:shd w:val="clear" w:color="auto" w:fill="auto"/>
            <w:vAlign w:val="center"/>
          </w:tcPr>
          <w:p w14:paraId="426233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指在辖区内按委托人指定，将遗体运送至殡仪馆进行寄存或火化，含抬尸、消毒等服务。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CF5A">
            <w:pPr>
              <w:rPr>
                <w:rFonts w:hint="eastAsia"/>
              </w:rPr>
            </w:pPr>
            <w:r>
              <w:rPr>
                <w:rFonts w:hint="eastAsia" w:ascii="仿宋_GB2312" w:hAnsi="仿宋_GB2312" w:eastAsia="仿宋_GB2312" w:cs="仿宋_GB2312"/>
                <w:i w:val="0"/>
                <w:iCs w:val="0"/>
                <w:color w:val="000000"/>
                <w:kern w:val="0"/>
                <w:sz w:val="15"/>
                <w:szCs w:val="15"/>
                <w:u w:val="none"/>
                <w:lang w:val="en-US" w:eastAsia="zh-CN" w:bidi="ar"/>
              </w:rPr>
              <w:t>车价值10-20万</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4AE476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（1）生前未参加基本养老保险的逝者；</w:t>
            </w:r>
          </w:p>
          <w:p w14:paraId="474DB4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（2）生前为城乡低保对象、特困人员或孤儿（含事实无人抚养儿童）的逝者；</w:t>
            </w:r>
          </w:p>
          <w:p w14:paraId="0FC84B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（3）生前为计划生育特殊家庭扶助对象或享受国家定期抚恤补助优抚对象的逝者；</w:t>
            </w:r>
          </w:p>
          <w:p w14:paraId="626A63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（4）见义勇为牺牲人员或人体器官（遗体）捐献者；</w:t>
            </w:r>
          </w:p>
          <w:p w14:paraId="2A17FF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（5)查实不了身源的无主（名）遗体；</w:t>
            </w:r>
          </w:p>
          <w:p w14:paraId="679B79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 刚性支出困难家庭成员；</w:t>
            </w:r>
          </w:p>
          <w:p w14:paraId="413800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（7）最低生活保障边缘家庭成员。</w:t>
            </w:r>
          </w:p>
          <w:p w14:paraId="6588374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bCs/>
                <w:i w:val="0"/>
                <w:iCs w:val="0"/>
                <w:color w:val="FF0000"/>
                <w:sz w:val="15"/>
                <w:szCs w:val="15"/>
                <w:u w:val="none"/>
              </w:rPr>
            </w:pPr>
          </w:p>
        </w:tc>
        <w:tc>
          <w:tcPr>
            <w:tcW w:w="1537" w:type="dxa"/>
            <w:tcBorders>
              <w:top w:val="single" w:color="000000" w:sz="4" w:space="0"/>
              <w:left w:val="single" w:color="000000" w:sz="4" w:space="0"/>
              <w:right w:val="single" w:color="000000" w:sz="4" w:space="0"/>
            </w:tcBorders>
            <w:shd w:val="clear" w:color="auto" w:fill="auto"/>
            <w:vAlign w:val="center"/>
          </w:tcPr>
          <w:p w14:paraId="33BCE4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费用包括将遗体从接尸地点运送至目标殡仪馆的车辆使用费、消毒费和协助家属在遗体运输车辆旁将遗体抬上车。</w:t>
            </w:r>
          </w:p>
        </w:tc>
      </w:tr>
      <w:tr w14:paraId="58DC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D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遗体存放费</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23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35元/天</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1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天/次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82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0A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《关于制定沈阳市殡仪部门遗体冷藏存放收费标准的通知》（沈价审批〔2003〕144号）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E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指使用连体柜冷藏设备为遗体提供冷藏服务。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FA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遗体低温保存，使用多屉冷藏（冻）柜。</w:t>
            </w:r>
          </w:p>
        </w:tc>
        <w:tc>
          <w:tcPr>
            <w:tcW w:w="1524" w:type="dxa"/>
            <w:vMerge w:val="continue"/>
            <w:tcBorders>
              <w:left w:val="single" w:color="000000" w:sz="4" w:space="0"/>
              <w:right w:val="single" w:color="000000" w:sz="4" w:space="0"/>
            </w:tcBorders>
            <w:shd w:val="clear" w:color="auto" w:fill="auto"/>
            <w:vAlign w:val="center"/>
          </w:tcPr>
          <w:p w14:paraId="2C7D64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sz w:val="15"/>
                <w:szCs w:val="15"/>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6E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按自然天计费，不足24小时按1天计算。</w:t>
            </w:r>
          </w:p>
        </w:tc>
      </w:tr>
      <w:tr w14:paraId="0CDE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14:paraId="734C4C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遗体火化费</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9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740元/具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D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6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17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《关于调整殡葬火化收费标准的通知》（沈价审批〔2010〕1号）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9E6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指使用火化设备对遗体、遗骸等进行焚化的服务。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成人遗体</w:t>
            </w:r>
          </w:p>
        </w:tc>
        <w:tc>
          <w:tcPr>
            <w:tcW w:w="1524" w:type="dxa"/>
            <w:vMerge w:val="continue"/>
            <w:tcBorders>
              <w:left w:val="single" w:color="000000" w:sz="4" w:space="0"/>
              <w:right w:val="single" w:color="000000" w:sz="4" w:space="0"/>
            </w:tcBorders>
            <w:shd w:val="clear" w:color="auto" w:fill="auto"/>
            <w:vAlign w:val="center"/>
          </w:tcPr>
          <w:p w14:paraId="0D074C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sz w:val="15"/>
                <w:szCs w:val="15"/>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7CAF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含馆内遗体转运、置入火化炉、骨灰清理、拣装及装盒等服务。</w:t>
            </w:r>
          </w:p>
        </w:tc>
      </w:tr>
      <w:tr w14:paraId="40E3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14:paraId="4581A52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sz w:val="15"/>
                <w:szCs w:val="15"/>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4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370元/具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9B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A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D9D6">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E6D2">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E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学龄前儿童遗体、标本遗体、死婴</w:t>
            </w:r>
          </w:p>
        </w:tc>
        <w:tc>
          <w:tcPr>
            <w:tcW w:w="1524" w:type="dxa"/>
            <w:vMerge w:val="continue"/>
            <w:tcBorders>
              <w:left w:val="single" w:color="000000" w:sz="4" w:space="0"/>
              <w:right w:val="single" w:color="000000" w:sz="4" w:space="0"/>
            </w:tcBorders>
            <w:shd w:val="clear" w:color="auto" w:fill="auto"/>
            <w:vAlign w:val="center"/>
          </w:tcPr>
          <w:p w14:paraId="41D35B23">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bCs/>
                <w:i w:val="0"/>
                <w:iCs w:val="0"/>
                <w:color w:val="FF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0294">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5"/>
                <w:szCs w:val="15"/>
                <w:u w:val="none"/>
              </w:rPr>
            </w:pPr>
          </w:p>
        </w:tc>
      </w:tr>
      <w:tr w14:paraId="367D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14:paraId="2D9E92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bCs/>
                <w:i w:val="0"/>
                <w:iCs w:val="0"/>
                <w:color w:val="000000"/>
                <w:kern w:val="0"/>
                <w:sz w:val="15"/>
                <w:szCs w:val="15"/>
                <w:u w:val="none"/>
                <w:lang w:val="en-US" w:eastAsia="zh-CN" w:bidi="ar"/>
              </w:rPr>
              <w:t>骨灰寄存费</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9E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10元/盒/月</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27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元/盒/月</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88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D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《关于调整殡葬行业骨灰寄存收费标准的通知》（沈价发〔2003〕70号）</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336880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指使用寄存设施为骨灰提供的存放及保管服务。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5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普通骨灰寄存</w:t>
            </w:r>
          </w:p>
        </w:tc>
        <w:tc>
          <w:tcPr>
            <w:tcW w:w="1524" w:type="dxa"/>
            <w:vMerge w:val="continue"/>
            <w:tcBorders>
              <w:left w:val="single" w:color="000000" w:sz="4" w:space="0"/>
              <w:right w:val="single" w:color="000000" w:sz="4" w:space="0"/>
            </w:tcBorders>
            <w:shd w:val="clear" w:color="auto" w:fill="auto"/>
            <w:vAlign w:val="center"/>
          </w:tcPr>
          <w:p w14:paraId="4985D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FF0000"/>
                <w:sz w:val="15"/>
                <w:szCs w:val="15"/>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7E0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各殡仪馆必须设置普通骨灰寄存室，且不低于总格位数30%保障普通骨灰存放服务;应家属要求提供分层、高档、双盒及智能存放等寄存服务按批复文件执行。</w:t>
            </w:r>
          </w:p>
        </w:tc>
      </w:tr>
      <w:tr w14:paraId="403C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45" w:type="dxa"/>
            <w:vMerge w:val="continue"/>
            <w:tcBorders>
              <w:left w:val="single" w:color="000000" w:sz="4" w:space="0"/>
              <w:right w:val="single" w:color="000000" w:sz="4" w:space="0"/>
            </w:tcBorders>
            <w:shd w:val="clear" w:color="auto" w:fill="auto"/>
            <w:vAlign w:val="center"/>
          </w:tcPr>
          <w:p w14:paraId="3384B6B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sz w:val="15"/>
                <w:szCs w:val="15"/>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C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单盒位置存放：                                    1、9、10、11、12层每盒每月12元；                           2、7、8层每盒每月15元；                                 3、4、5、6层每盒每月22元。</w:t>
            </w:r>
          </w:p>
          <w:p w14:paraId="4B4C39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双盒位置存放：                                  1、9、10、11、12层每格位每月22元；                     2、7、8层每格位每月28元；                              3、4、5、6层每格位每月35元。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CD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15"/>
                <w:szCs w:val="15"/>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元/盒/月</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3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3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sz w:val="15"/>
                <w:szCs w:val="15"/>
                <w:u w:val="none"/>
              </w:rPr>
            </w:pPr>
            <w:r>
              <w:rPr>
                <w:rFonts w:hint="eastAsia" w:ascii="仿宋_GB2312" w:hAnsi="仿宋_GB2312" w:eastAsia="仿宋_GB2312" w:cs="仿宋_GB2312"/>
                <w:b w:val="0"/>
                <w:bCs w:val="0"/>
                <w:i w:val="0"/>
                <w:iCs w:val="0"/>
                <w:color w:val="auto"/>
                <w:kern w:val="0"/>
                <w:sz w:val="15"/>
                <w:szCs w:val="15"/>
                <w:u w:val="none"/>
                <w:lang w:val="en-US" w:eastAsia="zh-CN" w:bidi="ar"/>
              </w:rPr>
              <w:t>《关于于洪区殡仪馆高档骨灰寄存和高档公祭堂收费标准的批复》（沈价审批[2009]122号）</w:t>
            </w:r>
          </w:p>
        </w:tc>
        <w:tc>
          <w:tcPr>
            <w:tcW w:w="1524" w:type="dxa"/>
            <w:vMerge w:val="continue"/>
            <w:tcBorders>
              <w:left w:val="single" w:color="000000" w:sz="4" w:space="0"/>
              <w:right w:val="single" w:color="000000" w:sz="4" w:space="0"/>
            </w:tcBorders>
            <w:shd w:val="clear" w:color="auto" w:fill="auto"/>
            <w:vAlign w:val="center"/>
          </w:tcPr>
          <w:p w14:paraId="1DE83A3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34B977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高档骨灰寄存</w:t>
            </w:r>
            <w:r>
              <w:rPr>
                <w:rFonts w:hint="eastAsia" w:ascii="仿宋_GB2312" w:hAnsi="仿宋_GB2312" w:eastAsia="仿宋_GB2312" w:cs="仿宋_GB2312"/>
                <w:i w:val="0"/>
                <w:iCs w:val="0"/>
                <w:color w:val="000000"/>
                <w:kern w:val="0"/>
                <w:sz w:val="15"/>
                <w:szCs w:val="15"/>
                <w:u w:val="none"/>
                <w:lang w:val="en-US" w:eastAsia="zh-CN" w:bidi="ar"/>
              </w:rPr>
              <w:br w:type="textWrapping"/>
            </w:r>
            <w:r>
              <w:rPr>
                <w:rFonts w:hint="eastAsia" w:ascii="仿宋_GB2312" w:hAnsi="仿宋_GB2312" w:eastAsia="仿宋_GB2312" w:cs="仿宋_GB2312"/>
                <w:i w:val="0"/>
                <w:iCs w:val="0"/>
                <w:color w:val="000000"/>
                <w:kern w:val="0"/>
                <w:sz w:val="15"/>
                <w:szCs w:val="15"/>
                <w:u w:val="none"/>
                <w:lang w:val="en-US" w:eastAsia="zh-CN" w:bidi="ar"/>
              </w:rPr>
              <w:t>（分层、双盒、智能等骨灰存放服务）</w:t>
            </w:r>
          </w:p>
        </w:tc>
        <w:tc>
          <w:tcPr>
            <w:tcW w:w="1524" w:type="dxa"/>
            <w:vMerge w:val="continue"/>
            <w:tcBorders>
              <w:left w:val="single" w:color="000000" w:sz="4" w:space="0"/>
              <w:right w:val="single" w:color="000000" w:sz="4" w:space="0"/>
            </w:tcBorders>
            <w:shd w:val="clear" w:color="auto" w:fill="auto"/>
            <w:vAlign w:val="center"/>
          </w:tcPr>
          <w:p w14:paraId="2746E7E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FF0000"/>
                <w:sz w:val="15"/>
                <w:szCs w:val="15"/>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4E1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r>
      <w:tr w14:paraId="7FD9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245" w:type="dxa"/>
            <w:tcBorders>
              <w:left w:val="single" w:color="000000" w:sz="4" w:space="0"/>
              <w:bottom w:val="single" w:color="000000" w:sz="4" w:space="0"/>
              <w:right w:val="single" w:color="000000" w:sz="4" w:space="0"/>
            </w:tcBorders>
            <w:shd w:val="clear" w:color="auto" w:fill="auto"/>
            <w:vAlign w:val="center"/>
          </w:tcPr>
          <w:p w14:paraId="72CD096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000000"/>
                <w:sz w:val="15"/>
                <w:szCs w:val="15"/>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BA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FF0000"/>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智能寄存柜（单盒）存放：                            1.8层每月20元；                                  2.7层每月22元；                              3.4.5.6层每盒每月25元。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03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kern w:val="2"/>
                <w:sz w:val="15"/>
                <w:szCs w:val="15"/>
                <w:u w:val="none"/>
                <w:lang w:val="en-US" w:eastAsia="zh-CN" w:bidi="ar-SA"/>
              </w:rPr>
            </w:pPr>
            <w:r>
              <w:rPr>
                <w:rFonts w:hint="eastAsia" w:ascii="仿宋_GB2312" w:hAnsi="仿宋_GB2312" w:eastAsia="仿宋_GB2312" w:cs="仿宋_GB2312"/>
                <w:b w:val="0"/>
                <w:bCs w:val="0"/>
                <w:i w:val="0"/>
                <w:iCs w:val="0"/>
                <w:color w:val="000000"/>
                <w:kern w:val="0"/>
                <w:sz w:val="15"/>
                <w:szCs w:val="15"/>
                <w:u w:val="none"/>
                <w:lang w:val="en-US" w:eastAsia="zh-CN" w:bidi="ar"/>
              </w:rPr>
              <w:t>元/盒/月</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C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5"/>
                <w:szCs w:val="15"/>
                <w:u w:val="none"/>
                <w:lang w:val="en-US" w:eastAsia="zh-CN" w:bidi="ar-SA"/>
              </w:rPr>
            </w:pPr>
            <w:r>
              <w:rPr>
                <w:rFonts w:hint="eastAsia" w:ascii="仿宋_GB2312" w:hAnsi="仿宋_GB2312" w:eastAsia="仿宋_GB2312" w:cs="仿宋_GB2312"/>
                <w:i w:val="0"/>
                <w:iCs w:val="0"/>
                <w:color w:val="000000"/>
                <w:kern w:val="0"/>
                <w:sz w:val="15"/>
                <w:szCs w:val="15"/>
                <w:u w:val="none"/>
                <w:lang w:val="en-US" w:eastAsia="zh-CN" w:bidi="ar"/>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B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bCs/>
                <w:i w:val="0"/>
                <w:iCs w:val="0"/>
                <w:color w:val="FF0000"/>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《关于于洪区殡仪馆智能系统骨灰寄存柜收费标准的批复》沈价审批[2016]6号</w:t>
            </w: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11554FB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4FD34A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524" w:type="dxa"/>
            <w:tcBorders>
              <w:left w:val="single" w:color="000000" w:sz="4" w:space="0"/>
              <w:bottom w:val="single" w:color="000000" w:sz="4" w:space="0"/>
              <w:right w:val="single" w:color="000000" w:sz="4" w:space="0"/>
            </w:tcBorders>
            <w:shd w:val="clear" w:color="auto" w:fill="auto"/>
            <w:vAlign w:val="center"/>
          </w:tcPr>
          <w:p w14:paraId="1347856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i w:val="0"/>
                <w:iCs w:val="0"/>
                <w:color w:val="FF0000"/>
                <w:sz w:val="15"/>
                <w:szCs w:val="15"/>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51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r>
    </w:tbl>
    <w:p w14:paraId="39A2EBB1">
      <w:pPr>
        <w:keepNext w:val="0"/>
        <w:keepLines w:val="0"/>
        <w:pageBreakBefore w:val="0"/>
        <w:kinsoku/>
        <w:wordWrap/>
        <w:overflowPunct/>
        <w:topLinePunct w:val="0"/>
        <w:autoSpaceDE/>
        <w:autoSpaceDN/>
        <w:bidi w:val="0"/>
        <w:adjustRightInd/>
        <w:snapToGrid/>
        <w:spacing w:before="68" w:line="200" w:lineRule="exact"/>
        <w:ind w:firstLine="468" w:firstLineChars="200"/>
        <w:rPr>
          <w:rFonts w:hint="default" w:ascii="仿宋" w:hAnsi="仿宋" w:eastAsia="仿宋" w:cs="仿宋"/>
          <w:spacing w:val="-3"/>
          <w:sz w:val="24"/>
          <w:szCs w:val="24"/>
          <w:lang w:val="en-US"/>
        </w:rPr>
        <w:sectPr>
          <w:pgSz w:w="16838" w:h="11906" w:orient="landscape"/>
          <w:pgMar w:top="967" w:right="2098" w:bottom="1059" w:left="1984" w:header="0" w:footer="527" w:gutter="0"/>
          <w:pgNumType w:fmt="numberInDash"/>
          <w:cols w:space="0" w:num="1"/>
          <w:rtlGutter w:val="0"/>
          <w:docGrid w:linePitch="0" w:charSpace="0"/>
        </w:sectPr>
      </w:pPr>
      <w:r>
        <w:rPr>
          <w:rFonts w:ascii="仿宋" w:hAnsi="仿宋" w:eastAsia="仿宋" w:cs="仿宋"/>
          <w:spacing w:val="-3"/>
          <w:sz w:val="24"/>
          <w:szCs w:val="24"/>
        </w:rPr>
        <w:t>政务服务便民热线：12345   市场监管投诉举报电话：12315  民政局监督电话：</w:t>
      </w:r>
      <w:r>
        <w:rPr>
          <w:rFonts w:hint="eastAsia" w:ascii="仿宋" w:hAnsi="仿宋" w:eastAsia="仿宋" w:cs="仿宋"/>
          <w:spacing w:val="-3"/>
          <w:sz w:val="24"/>
          <w:szCs w:val="24"/>
          <w:lang w:val="en-US" w:eastAsia="zh-CN"/>
        </w:rPr>
        <w:t>23467387</w:t>
      </w:r>
    </w:p>
    <w:tbl>
      <w:tblPr>
        <w:tblStyle w:val="5"/>
        <w:tblW w:w="13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13"/>
        <w:gridCol w:w="1113"/>
        <w:gridCol w:w="1113"/>
        <w:gridCol w:w="1252"/>
        <w:gridCol w:w="1113"/>
        <w:gridCol w:w="2600"/>
        <w:gridCol w:w="2827"/>
        <w:gridCol w:w="1113"/>
        <w:gridCol w:w="1338"/>
      </w:tblGrid>
      <w:tr w14:paraId="5ED4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82" w:type="dxa"/>
            <w:gridSpan w:val="9"/>
            <w:tcBorders>
              <w:top w:val="nil"/>
              <w:left w:val="nil"/>
              <w:bottom w:val="nil"/>
              <w:right w:val="nil"/>
            </w:tcBorders>
            <w:shd w:val="clear" w:color="auto" w:fill="auto"/>
            <w:vAlign w:val="center"/>
          </w:tcPr>
          <w:p w14:paraId="32EC7CBD">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收费单位（殡仪馆）：沈阳市于洪区殡仪馆</w:t>
            </w:r>
          </w:p>
        </w:tc>
      </w:tr>
      <w:tr w14:paraId="7077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1B491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殡仪馆非基本（选择性）殡葬服务收费公示表</w:t>
            </w:r>
          </w:p>
        </w:tc>
      </w:tr>
      <w:tr w14:paraId="0AE1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B1A6">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DDC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B5D8">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0A8D">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AEB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收费依据</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88B5">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2207">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服务标准、等级和规格</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3D35">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6A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9BD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0F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遗体化妆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3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43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05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D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指对遗体面部进行化妆。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1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对遗体面部进行简单化妆。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A0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5D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44D9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57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净面</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77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A3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7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4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3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对面部进行擦拭处理。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96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对面部进行简单擦拭。</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3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0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5AED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3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穿衣             （暂不开展服务）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0A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30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D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0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0A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为遗体穿衣</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CE9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10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9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6F8C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restart"/>
            <w:tcBorders>
              <w:top w:val="single" w:color="000000" w:sz="4" w:space="0"/>
              <w:left w:val="single" w:color="000000" w:sz="4" w:space="0"/>
              <w:right w:val="single" w:color="000000" w:sz="4" w:space="0"/>
            </w:tcBorders>
            <w:shd w:val="clear" w:color="auto" w:fill="auto"/>
            <w:vAlign w:val="center"/>
          </w:tcPr>
          <w:p w14:paraId="39E400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遗体整形              （暂不开展服务）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6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99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39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14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5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对变形、破损遗体的面颅部进行外形修复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F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5E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24A9F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暂不开展服务</w:t>
            </w:r>
          </w:p>
        </w:tc>
      </w:tr>
      <w:tr w14:paraId="7DFF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7A16DB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22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1000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4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0E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83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9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对变形、破损遗体的四肢进行外形修复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E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F7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right w:val="single" w:color="000000" w:sz="4" w:space="0"/>
            </w:tcBorders>
            <w:shd w:val="clear" w:color="auto" w:fill="auto"/>
            <w:vAlign w:val="center"/>
          </w:tcPr>
          <w:p w14:paraId="356708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6855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bottom w:val="single" w:color="000000" w:sz="4" w:space="0"/>
              <w:right w:val="single" w:color="000000" w:sz="4" w:space="0"/>
            </w:tcBorders>
            <w:shd w:val="clear" w:color="auto" w:fill="auto"/>
            <w:vAlign w:val="center"/>
          </w:tcPr>
          <w:p w14:paraId="44DF19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A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1600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2C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C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FC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DA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对变形、破损的躯干部进行外形修复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86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E4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7E0000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78C4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restart"/>
            <w:tcBorders>
              <w:top w:val="single" w:color="000000" w:sz="4" w:space="0"/>
              <w:left w:val="single" w:color="000000" w:sz="4" w:space="0"/>
              <w:right w:val="single" w:color="000000" w:sz="4" w:space="0"/>
            </w:tcBorders>
            <w:shd w:val="clear" w:color="auto" w:fill="auto"/>
            <w:vAlign w:val="center"/>
          </w:tcPr>
          <w:p w14:paraId="20B084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告别厅</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EE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6C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68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9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9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供哀悼、追思逝者的礼厅200（含）平以下    （1.2.3.5.6厅）</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6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7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9B41C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含电子挽联、绢花、投影、花圈。告别活动从起始至结束为一次。</w:t>
            </w:r>
          </w:p>
        </w:tc>
      </w:tr>
      <w:tr w14:paraId="3144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bottom w:val="single" w:color="000000" w:sz="4" w:space="0"/>
              <w:right w:val="single" w:color="000000" w:sz="4" w:space="0"/>
            </w:tcBorders>
            <w:shd w:val="clear" w:color="auto" w:fill="auto"/>
            <w:vAlign w:val="center"/>
          </w:tcPr>
          <w:p w14:paraId="4F26B6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8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800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1CA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F0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F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5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供哀悼、追思逝者的礼厅200-500平（含）（大厅）</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A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41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20CC76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760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9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休息间</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E8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09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C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8A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DA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提供独立休息场所</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B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5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DCB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在告别活动期间为丧属提供，从告别活动起始至结束为一次。</w:t>
            </w:r>
          </w:p>
        </w:tc>
      </w:tr>
      <w:tr w14:paraId="210E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restart"/>
            <w:tcBorders>
              <w:top w:val="single" w:color="000000" w:sz="4" w:space="0"/>
              <w:left w:val="single" w:color="000000" w:sz="4" w:space="0"/>
              <w:right w:val="single" w:color="000000" w:sz="4" w:space="0"/>
            </w:tcBorders>
            <w:shd w:val="clear" w:color="auto" w:fill="auto"/>
            <w:vAlign w:val="center"/>
          </w:tcPr>
          <w:p w14:paraId="7D6E39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守灵间</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2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F8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0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63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B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工作时间提供单独守灵间（含桌子、凳子、单体冷藏柜、显示屏）21平</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54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9E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115C6D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按自然天计费，不足24小时按1天计算。</w:t>
            </w:r>
          </w:p>
        </w:tc>
      </w:tr>
      <w:tr w14:paraId="2691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049821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5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360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1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B4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8A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0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工作时间提供单独守灵间（含桌子、凳子、单体冷藏柜、显示屏）25平</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8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D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right w:val="single" w:color="000000" w:sz="4" w:space="0"/>
            </w:tcBorders>
            <w:shd w:val="clear" w:color="auto" w:fill="auto"/>
            <w:vAlign w:val="center"/>
          </w:tcPr>
          <w:p w14:paraId="04C2DF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111E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32C197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8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560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4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5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F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3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工作时间提供单独守灵间（含桌子、凳子、单体冷藏柜、显示屏）32平</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ED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2E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right w:val="single" w:color="000000" w:sz="4" w:space="0"/>
            </w:tcBorders>
            <w:shd w:val="clear" w:color="auto" w:fill="auto"/>
            <w:vAlign w:val="center"/>
          </w:tcPr>
          <w:p w14:paraId="570397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3B45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bottom w:val="single" w:color="000000" w:sz="4" w:space="0"/>
              <w:right w:val="single" w:color="000000" w:sz="4" w:space="0"/>
            </w:tcBorders>
            <w:shd w:val="clear" w:color="auto" w:fill="auto"/>
            <w:vAlign w:val="center"/>
          </w:tcPr>
          <w:p w14:paraId="46F092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5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860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2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E9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D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DD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工作时间提供单独守灵间（含桌子、凳子、单体冷藏柜、显示屏）42平</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F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4B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707AD7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2036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9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祭祀间</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0F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A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6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1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02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单独房间，备有桌椅等设施</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3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83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34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42A5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8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遗物焚烧设施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D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4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6C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2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C1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提供逝者遗物焚烧服务。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6B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7D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88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遗体火化当天一次性收取。</w:t>
            </w:r>
          </w:p>
        </w:tc>
      </w:tr>
      <w:tr w14:paraId="0AB6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restart"/>
            <w:tcBorders>
              <w:top w:val="single" w:color="000000" w:sz="4" w:space="0"/>
              <w:left w:val="single" w:color="000000" w:sz="4" w:space="0"/>
              <w:right w:val="single" w:color="000000" w:sz="4" w:space="0"/>
            </w:tcBorders>
            <w:shd w:val="clear" w:color="auto" w:fill="auto"/>
            <w:vAlign w:val="center"/>
          </w:tcPr>
          <w:p w14:paraId="7163EA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非工作时间殡葬服务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69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1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63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5D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85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应家属要求在殡仪馆工作时间之外火化</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DA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工作时间以外按照家属要求提供遗体火化及骨灰寄存服务。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A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3766D7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工作时间7:00-15:00</w:t>
            </w:r>
          </w:p>
        </w:tc>
      </w:tr>
      <w:tr w14:paraId="77F3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bottom w:val="single" w:color="000000" w:sz="4" w:space="0"/>
              <w:right w:val="single" w:color="000000" w:sz="4" w:space="0"/>
            </w:tcBorders>
            <w:shd w:val="clear" w:color="auto" w:fill="auto"/>
            <w:vAlign w:val="center"/>
          </w:tcPr>
          <w:p w14:paraId="7FE4CF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4A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300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9C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B3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2F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7E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应家属要求在殡仪馆工作时间之外使用告别厅</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F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工作时间以外按照家属要求提供遗体告别服务。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1C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384256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1711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restart"/>
            <w:tcBorders>
              <w:top w:val="single" w:color="000000" w:sz="4" w:space="0"/>
              <w:left w:val="single" w:color="000000" w:sz="4" w:space="0"/>
              <w:right w:val="single" w:color="000000" w:sz="4" w:space="0"/>
            </w:tcBorders>
            <w:shd w:val="clear" w:color="auto" w:fill="auto"/>
            <w:vAlign w:val="center"/>
          </w:tcPr>
          <w:p w14:paraId="041EE0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个性化服务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4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07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1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45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14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撞钟服务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7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撞钟祈福仪式。</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C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8B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1A73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5C30A5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3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8A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3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4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C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告别护灵服务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78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由四名礼仪员在遗体告别期间提供护灵服务。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93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AB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4CFB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271F5B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6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3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2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52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CD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祭祀服务1</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B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由专业礼仪员持黑伞将逝者骨灰抬至家属车旁或送至骨灰盒寄存处，帮助家属将逝者骨灰盒进行安置及祭品摆放</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2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85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0890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4BAA7C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54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240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13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C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1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81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祭祀服务2</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4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由专业礼仪员引领家属开展祭祀仪式</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F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8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7888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42190D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5A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300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0A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F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B1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8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代替家属全程服务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C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由专业礼仪员在遗体火化环节提供服务</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0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1D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3A65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2B31FB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C3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3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F5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C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97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主持人服务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3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3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3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2DE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4CBC07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2E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0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A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28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C8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贡品租用</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3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守灵间贡品租用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1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82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30E8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484AF7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0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5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4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8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F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3.5厅瞻仰棺鲜花租用</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AC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3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98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5428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right w:val="single" w:color="000000" w:sz="4" w:space="0"/>
            </w:tcBorders>
            <w:shd w:val="clear" w:color="auto" w:fill="auto"/>
            <w:vAlign w:val="center"/>
          </w:tcPr>
          <w:p w14:paraId="633FA3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F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300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D0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82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07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D5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1.2厅瞻仰棺鲜花租用</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BF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43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93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r w14:paraId="1E67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3" w:type="dxa"/>
            <w:vMerge w:val="continue"/>
            <w:tcBorders>
              <w:left w:val="single" w:color="000000" w:sz="4" w:space="0"/>
              <w:bottom w:val="single" w:color="000000" w:sz="4" w:space="0"/>
              <w:right w:val="single" w:color="000000" w:sz="4" w:space="0"/>
            </w:tcBorders>
            <w:shd w:val="clear" w:color="auto" w:fill="auto"/>
            <w:vAlign w:val="center"/>
          </w:tcPr>
          <w:p w14:paraId="7763DD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C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B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元/次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A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市场调节价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6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4A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大厅鲜花租用</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00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7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2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p>
        </w:tc>
      </w:tr>
    </w:tbl>
    <w:p w14:paraId="3915F5C4">
      <w:pPr>
        <w:keepNext w:val="0"/>
        <w:keepLines w:val="0"/>
        <w:pageBreakBefore w:val="0"/>
        <w:kinsoku/>
        <w:wordWrap/>
        <w:overflowPunct/>
        <w:topLinePunct w:val="0"/>
        <w:autoSpaceDE/>
        <w:autoSpaceDN/>
        <w:bidi w:val="0"/>
        <w:adjustRightInd/>
        <w:snapToGrid/>
        <w:spacing w:line="560" w:lineRule="exact"/>
        <w:rPr>
          <w:rFonts w:ascii="Arial"/>
          <w:sz w:val="15"/>
          <w:szCs w:val="15"/>
        </w:rPr>
      </w:pPr>
    </w:p>
    <w:p w14:paraId="2F442029">
      <w:pPr>
        <w:keepNext w:val="0"/>
        <w:keepLines w:val="0"/>
        <w:pageBreakBefore w:val="0"/>
        <w:kinsoku/>
        <w:wordWrap/>
        <w:overflowPunct/>
        <w:topLinePunct w:val="0"/>
        <w:autoSpaceDE/>
        <w:autoSpaceDN/>
        <w:bidi w:val="0"/>
        <w:adjustRightInd/>
        <w:snapToGrid/>
        <w:spacing w:line="560" w:lineRule="exact"/>
        <w:rPr>
          <w:rFonts w:ascii="Arial"/>
          <w:sz w:val="24"/>
          <w:szCs w:val="24"/>
        </w:rPr>
      </w:pPr>
    </w:p>
    <w:p w14:paraId="61384C3A">
      <w:pPr>
        <w:keepNext w:val="0"/>
        <w:keepLines w:val="0"/>
        <w:pageBreakBefore w:val="0"/>
        <w:kinsoku/>
        <w:wordWrap/>
        <w:overflowPunct/>
        <w:topLinePunct w:val="0"/>
        <w:autoSpaceDE/>
        <w:autoSpaceDN/>
        <w:bidi w:val="0"/>
        <w:adjustRightInd/>
        <w:snapToGrid/>
        <w:spacing w:before="68" w:line="560" w:lineRule="exact"/>
        <w:ind w:left="234"/>
        <w:rPr>
          <w:rFonts w:ascii="仿宋" w:hAnsi="仿宋" w:eastAsia="仿宋" w:cs="仿宋"/>
          <w:sz w:val="24"/>
          <w:szCs w:val="24"/>
        </w:rPr>
        <w:sectPr>
          <w:footerReference r:id="rId3" w:type="default"/>
          <w:pgSz w:w="16838" w:h="11906" w:orient="landscape"/>
          <w:pgMar w:top="1587" w:right="2098" w:bottom="1474" w:left="1984" w:header="0" w:footer="579" w:gutter="0"/>
          <w:pgNumType w:fmt="numberInDash"/>
          <w:cols w:space="720" w:num="1"/>
        </w:sectPr>
      </w:pPr>
      <w:r>
        <w:rPr>
          <w:rFonts w:ascii="仿宋" w:hAnsi="仿宋" w:eastAsia="仿宋" w:cs="仿宋"/>
          <w:spacing w:val="-2"/>
          <w:sz w:val="24"/>
          <w:szCs w:val="24"/>
        </w:rPr>
        <w:t>政务服务便民热线：12345   市场监管</w:t>
      </w:r>
      <w:r>
        <w:rPr>
          <w:rFonts w:ascii="仿宋" w:hAnsi="仿宋" w:eastAsia="仿宋" w:cs="仿宋"/>
          <w:spacing w:val="-3"/>
          <w:sz w:val="24"/>
          <w:szCs w:val="24"/>
        </w:rPr>
        <w:t>投诉举报电话：12315   民政局监督电话：</w:t>
      </w:r>
      <w:r>
        <w:rPr>
          <w:rFonts w:hint="eastAsia" w:ascii="仿宋" w:hAnsi="仿宋" w:eastAsia="仿宋" w:cs="仿宋"/>
          <w:spacing w:val="-3"/>
          <w:sz w:val="24"/>
          <w:szCs w:val="24"/>
          <w:lang w:val="en-US" w:eastAsia="zh-CN"/>
        </w:rPr>
        <w:t>23467387</w:t>
      </w:r>
    </w:p>
    <w:tbl>
      <w:tblPr>
        <w:tblStyle w:val="5"/>
        <w:tblW w:w="12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607"/>
        <w:gridCol w:w="650"/>
        <w:gridCol w:w="837"/>
        <w:gridCol w:w="1113"/>
        <w:gridCol w:w="625"/>
        <w:gridCol w:w="1137"/>
        <w:gridCol w:w="1063"/>
        <w:gridCol w:w="1725"/>
        <w:gridCol w:w="4127"/>
      </w:tblGrid>
      <w:tr w14:paraId="7837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84" w:type="dxa"/>
            <w:gridSpan w:val="9"/>
            <w:tcBorders>
              <w:top w:val="nil"/>
              <w:left w:val="nil"/>
              <w:bottom w:val="nil"/>
              <w:right w:val="nil"/>
            </w:tcBorders>
            <w:shd w:val="clear" w:color="auto" w:fill="auto"/>
            <w:vAlign w:val="center"/>
          </w:tcPr>
          <w:p w14:paraId="36EEE1E7">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收费单位：沈阳市于洪区殡仪馆</w:t>
            </w:r>
          </w:p>
        </w:tc>
      </w:tr>
      <w:tr w14:paraId="6AD6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0614F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殡仪馆殡葬用品价格公示表</w:t>
            </w:r>
          </w:p>
        </w:tc>
      </w:tr>
      <w:tr w14:paraId="3700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0E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殡葬用品名称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22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055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5C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04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E0D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FD5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5ED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879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692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9ED">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default" w:ascii="仿宋_GB2312" w:hAnsi="仿宋_GB2312" w:eastAsia="仿宋_GB2312" w:cs="仿宋_GB2312"/>
                <w:i w:val="0"/>
                <w:iCs w:val="0"/>
                <w:color w:val="000000"/>
                <w:sz w:val="15"/>
                <w:szCs w:val="15"/>
                <w:u w:val="none"/>
                <w:lang w:val="en-US"/>
              </w:rPr>
            </w:pPr>
            <w:r>
              <w:rPr>
                <w:rFonts w:hint="eastAsia" w:ascii="仿宋_GB2312" w:hAnsi="仿宋_GB2312" w:eastAsia="仿宋_GB2312" w:cs="仿宋_GB2312"/>
                <w:i w:val="0"/>
                <w:iCs w:val="0"/>
                <w:color w:val="000000"/>
                <w:kern w:val="0"/>
                <w:sz w:val="15"/>
                <w:szCs w:val="15"/>
                <w:u w:val="none"/>
                <w:lang w:val="en-US" w:eastAsia="zh-CN" w:bidi="ar"/>
              </w:rPr>
              <w:t>骨灰盒0#（云栖）</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D2FB">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7B7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361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4A3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木质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B6B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320*225*180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8E2">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6A4">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E9F">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6D63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66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骨灰盒014#(归云阁）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82C">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405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A81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FE6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407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木质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4E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315*215*190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A117">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07C1">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9EB">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7E71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51D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骨灰盒015#（松月居）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27F">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540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D91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15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51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木质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A3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315*215*200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1E63">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C2C5">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F17">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254D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060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骨灰盒018#（福贵堂）</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8ED7">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43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81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2D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木质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2E7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305*200*200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C8B3">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A0B">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A0A">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2937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A65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骨灰盒019#（思遥轩）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084">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920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838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50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86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木质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9D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315*215*200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CB3">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DC06">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03D">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0264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B2A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骨灰袋</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8E1F">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26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4A5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4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1C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牛津布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CA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300*150*300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D10A">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7A9">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AA1">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6C6A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5D3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卫生棺（低保）</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930">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14A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2F9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D4B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纸质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6E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F345">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F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（1）生前未参加基本养老保险的逝者；</w:t>
            </w:r>
          </w:p>
          <w:p w14:paraId="5A62B5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（2）生前为城乡低保对象、特困人员或孤儿（含事实无人抚养儿童）的逝者；</w:t>
            </w:r>
          </w:p>
          <w:p w14:paraId="096CFAF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（3）生前为计划生育特殊家庭扶助对象或享受国家定期抚恤补助优抚对象的逝者；</w:t>
            </w:r>
          </w:p>
          <w:p w14:paraId="671B0C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（4）见义勇为牺牲人员或人体器官（遗体）捐献者；</w:t>
            </w:r>
          </w:p>
          <w:p w14:paraId="338EEC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（5)查实不了身源的无主（名）遗体；</w:t>
            </w:r>
          </w:p>
          <w:p w14:paraId="15B5E6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（6） 刚性支出困难家庭成员；</w:t>
            </w:r>
          </w:p>
          <w:p w14:paraId="6948DFA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（7）最低生活保障边缘家庭成员。</w:t>
            </w:r>
          </w:p>
          <w:p w14:paraId="6B135652">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E85">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3EBB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AE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卫生棺（普通型1）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4EBF">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A4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D63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EF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纸质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830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8D0F">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903C">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033">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276C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BE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卫生棺（普通型2）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EB2">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323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547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DA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81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纸质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7E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7B9">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C4F8">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305">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53AF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E53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尸袋</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BDF2">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180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B1D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86F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8B3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81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75E">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52F">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2BD7">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r w14:paraId="03EB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1F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鲜花</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274">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40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D4C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3AA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CA1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D9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48A">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CB1">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0B4">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鲜花制作盆装花，带花泥</w:t>
            </w:r>
          </w:p>
        </w:tc>
      </w:tr>
      <w:tr w14:paraId="073E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D5F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花圈</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9B49">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200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C1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592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8D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CD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27ED">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EF9E">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A5E3">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鲜花制作架式花卉</w:t>
            </w:r>
          </w:p>
        </w:tc>
      </w:tr>
      <w:tr w14:paraId="2F19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6FC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叩垫</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A2A">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57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C2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33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w:t>
            </w:r>
            <w:bookmarkStart w:id="0" w:name="_GoBack"/>
            <w:bookmarkEnd w:id="0"/>
            <w:r>
              <w:rPr>
                <w:rFonts w:hint="eastAsia" w:ascii="仿宋_GB2312" w:hAnsi="仿宋_GB2312" w:eastAsia="仿宋_GB2312" w:cs="仿宋_GB2312"/>
                <w:i w:val="0"/>
                <w:iCs w:val="0"/>
                <w:color w:val="000000"/>
                <w:kern w:val="0"/>
                <w:sz w:val="15"/>
                <w:szCs w:val="15"/>
                <w:u w:val="none"/>
                <w:lang w:val="en-US" w:eastAsia="zh-CN" w:bidi="ar"/>
              </w:rPr>
              <w:t>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25A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C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F05B">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3C06">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92BF">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告别厅使用</w:t>
            </w:r>
          </w:p>
        </w:tc>
      </w:tr>
      <w:tr w14:paraId="38E1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98C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感恩被</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86B">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114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99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元/套</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A6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46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9C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56FB">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E8C0">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C95">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守灵间遗体存放时使用</w:t>
            </w:r>
          </w:p>
        </w:tc>
      </w:tr>
      <w:tr w14:paraId="69DB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28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灯笼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8F4">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41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5C0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9DE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33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E3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BB3">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8ED7">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1DC6">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守灵间门口悬挂</w:t>
            </w:r>
          </w:p>
        </w:tc>
      </w:tr>
      <w:tr w14:paraId="7AB1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41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尸垫</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236">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76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0DE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AE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2E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7A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B90">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95C9">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EBDB">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遗体火化净灰垫</w:t>
            </w:r>
          </w:p>
        </w:tc>
      </w:tr>
      <w:tr w14:paraId="7A73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33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葬木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D749">
            <w:pPr>
              <w:keepNext w:val="0"/>
              <w:keepLines w:val="0"/>
              <w:pageBreakBefore w:val="0"/>
              <w:kinsoku/>
              <w:wordWrap/>
              <w:overflowPunct/>
              <w:topLinePunct w:val="0"/>
              <w:autoSpaceDE/>
              <w:autoSpaceDN/>
              <w:bidi w:val="0"/>
              <w:adjustRightInd/>
              <w:snapToGrid w:val="0"/>
              <w:spacing w:line="300" w:lineRule="exact"/>
              <w:jc w:val="left"/>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2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元/套</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E1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r>
              <w:rPr>
                <w:rFonts w:hint="eastAsia" w:ascii="仿宋_GB2312" w:hAnsi="仿宋_GB2312" w:eastAsia="仿宋_GB2312" w:cs="仿宋_GB2312"/>
                <w:i w:val="0"/>
                <w:iCs w:val="0"/>
                <w:color w:val="000000"/>
                <w:kern w:val="0"/>
                <w:sz w:val="15"/>
                <w:szCs w:val="15"/>
                <w:u w:val="none"/>
                <w:lang w:val="en-US" w:eastAsia="zh-CN" w:bidi="ar"/>
              </w:rPr>
              <w:t>市场调节价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F6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1ED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iCs w:val="0"/>
                <w:color w:val="000000"/>
                <w:kern w:val="0"/>
                <w:sz w:val="15"/>
                <w:szCs w:val="15"/>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714B">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7D7">
            <w:pPr>
              <w:keepNext w:val="0"/>
              <w:keepLines w:val="0"/>
              <w:pageBreakBefore w:val="0"/>
              <w:kinsoku/>
              <w:wordWrap/>
              <w:overflowPunct/>
              <w:topLinePunct w:val="0"/>
              <w:autoSpaceDE/>
              <w:autoSpaceDN/>
              <w:bidi w:val="0"/>
              <w:adjustRightInd/>
              <w:snapToGrid w:val="0"/>
              <w:spacing w:line="300" w:lineRule="exact"/>
              <w:jc w:val="left"/>
              <w:rPr>
                <w:rFonts w:hint="eastAsia" w:ascii="仿宋_GB2312" w:hAnsi="仿宋_GB2312" w:eastAsia="仿宋_GB2312" w:cs="仿宋_GB2312"/>
                <w:b/>
                <w:bCs/>
                <w:i w:val="0"/>
                <w:iCs w:val="0"/>
                <w:color w:val="FF0000"/>
                <w:sz w:val="15"/>
                <w:szCs w:val="15"/>
                <w:u w:val="none"/>
              </w:rPr>
            </w:pP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F20">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i w:val="0"/>
                <w:iCs w:val="0"/>
                <w:color w:val="000000"/>
                <w:sz w:val="15"/>
                <w:szCs w:val="15"/>
                <w:u w:val="none"/>
              </w:rPr>
            </w:pPr>
          </w:p>
        </w:tc>
      </w:tr>
    </w:tbl>
    <w:p w14:paraId="318A606C">
      <w:pPr>
        <w:keepNext w:val="0"/>
        <w:keepLines w:val="0"/>
        <w:pageBreakBefore w:val="0"/>
        <w:kinsoku/>
        <w:wordWrap/>
        <w:overflowPunct/>
        <w:topLinePunct w:val="0"/>
        <w:autoSpaceDE/>
        <w:autoSpaceDN/>
        <w:bidi w:val="0"/>
        <w:adjustRightInd/>
        <w:snapToGrid/>
        <w:spacing w:before="65" w:line="560" w:lineRule="exact"/>
        <w:rPr>
          <w:rFonts w:ascii="仿宋" w:hAnsi="仿宋" w:eastAsia="仿宋" w:cs="仿宋"/>
          <w:sz w:val="20"/>
          <w:szCs w:val="20"/>
        </w:rPr>
        <w:sectPr>
          <w:footerReference r:id="rId4" w:type="default"/>
          <w:pgSz w:w="16838" w:h="11906" w:orient="landscape"/>
          <w:pgMar w:top="1587" w:right="2098" w:bottom="1474" w:left="1984" w:header="0" w:footer="479" w:gutter="0"/>
          <w:pgNumType w:fmt="numberInDash"/>
          <w:cols w:space="720" w:num="1"/>
        </w:sectPr>
      </w:pPr>
      <w:r>
        <w:rPr>
          <w:rFonts w:ascii="仿宋" w:hAnsi="仿宋" w:eastAsia="仿宋" w:cs="仿宋"/>
          <w:spacing w:val="5"/>
          <w:sz w:val="24"/>
          <w:szCs w:val="24"/>
        </w:rPr>
        <w:t>政务服务便民热线：12345   市场监管投诉举报电话：12315</w:t>
      </w:r>
      <w:r>
        <w:rPr>
          <w:rFonts w:ascii="仿宋" w:hAnsi="仿宋" w:eastAsia="仿宋" w:cs="仿宋"/>
          <w:spacing w:val="33"/>
          <w:sz w:val="24"/>
          <w:szCs w:val="24"/>
        </w:rPr>
        <w:t xml:space="preserve">  </w:t>
      </w:r>
      <w:r>
        <w:rPr>
          <w:rFonts w:ascii="仿宋" w:hAnsi="仿宋" w:eastAsia="仿宋" w:cs="仿宋"/>
          <w:spacing w:val="5"/>
          <w:sz w:val="24"/>
          <w:szCs w:val="24"/>
        </w:rPr>
        <w:t>民政局监督</w:t>
      </w:r>
      <w:r>
        <w:rPr>
          <w:rFonts w:ascii="仿宋" w:hAnsi="仿宋" w:eastAsia="仿宋" w:cs="仿宋"/>
          <w:spacing w:val="4"/>
          <w:sz w:val="24"/>
          <w:szCs w:val="24"/>
        </w:rPr>
        <w:t>电话：</w:t>
      </w:r>
      <w:r>
        <w:rPr>
          <w:rFonts w:hint="eastAsia" w:ascii="仿宋" w:hAnsi="仿宋" w:eastAsia="仿宋" w:cs="仿宋"/>
          <w:spacing w:val="-3"/>
          <w:sz w:val="24"/>
          <w:szCs w:val="24"/>
          <w:lang w:val="en-US" w:eastAsia="zh-CN"/>
        </w:rPr>
        <w:t>23467387</w:t>
      </w:r>
    </w:p>
    <w:p w14:paraId="3B60B06A">
      <w:pPr>
        <w:keepNext w:val="0"/>
        <w:keepLines w:val="0"/>
        <w:pageBreakBefore w:val="0"/>
        <w:kinsoku/>
        <w:wordWrap/>
        <w:overflowPunct/>
        <w:topLinePunct w:val="0"/>
        <w:autoSpaceDE/>
        <w:autoSpaceDN/>
        <w:bidi w:val="0"/>
        <w:adjustRightInd/>
        <w:snapToGrid/>
        <w:spacing w:line="560" w:lineRule="exac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br w:type="page"/>
      </w:r>
    </w:p>
    <w:p w14:paraId="4B5262D6">
      <w:pPr>
        <w:keepNext w:val="0"/>
        <w:keepLines w:val="0"/>
        <w:pageBreakBefore w:val="0"/>
        <w:kinsoku/>
        <w:wordWrap/>
        <w:overflowPunct/>
        <w:topLinePunct w:val="0"/>
        <w:autoSpaceDE/>
        <w:autoSpaceDN/>
        <w:bidi w:val="0"/>
        <w:adjustRightInd/>
        <w:snapToGrid/>
        <w:spacing w:line="560" w:lineRule="exact"/>
        <w:rPr>
          <w:rFonts w:hint="default" w:ascii="仿宋_GB2312" w:hAnsi="仿宋_GB2312" w:eastAsia="仿宋_GB2312" w:cs="仿宋_GB2312"/>
          <w:sz w:val="32"/>
          <w:szCs w:val="32"/>
        </w:rPr>
        <w:sectPr>
          <w:footerReference r:id="rId5" w:type="default"/>
          <w:pgSz w:w="16838" w:h="11906" w:orient="landscape"/>
          <w:pgMar w:top="1587" w:right="2098" w:bottom="1474" w:left="1984" w:header="851" w:footer="992" w:gutter="0"/>
          <w:pgNumType w:fmt="numberInDash"/>
          <w:cols w:space="0" w:num="1"/>
          <w:rtlGutter w:val="0"/>
          <w:docGrid w:type="lines" w:linePitch="312" w:charSpace="0"/>
        </w:sectPr>
      </w:pPr>
    </w:p>
    <w:tbl>
      <w:tblPr>
        <w:tblStyle w:val="5"/>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0"/>
      </w:tblGrid>
      <w:tr w14:paraId="42EB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020" w:type="dxa"/>
            <w:tcBorders>
              <w:top w:val="nil"/>
              <w:left w:val="nil"/>
              <w:bottom w:val="nil"/>
              <w:right w:val="nil"/>
            </w:tcBorders>
            <w:shd w:val="clear" w:color="auto" w:fill="auto"/>
            <w:vAlign w:val="center"/>
          </w:tcPr>
          <w:p w14:paraId="15880B0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b/>
                <w:bCs/>
                <w:i w:val="0"/>
                <w:iCs w:val="0"/>
                <w:color w:val="000000"/>
                <w:sz w:val="24"/>
                <w:szCs w:val="24"/>
                <w:u w:val="none"/>
              </w:rPr>
            </w:pPr>
          </w:p>
        </w:tc>
      </w:tr>
    </w:tbl>
    <w:p w14:paraId="3C76697C"/>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9109">
    <w:pPr>
      <w:pStyle w:val="2"/>
      <w:spacing w:line="227" w:lineRule="auto"/>
      <w:ind w:left="8934"/>
      <w:rPr>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593BF">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E593BF">
                    <w:pPr>
                      <w:pStyle w:val="3"/>
                    </w:pPr>
                    <w:r>
                      <w:fldChar w:fldCharType="begin"/>
                    </w:r>
                    <w:r>
                      <w:instrText xml:space="preserve"> PAGE  \* MERGEFORMAT </w:instrText>
                    </w:r>
                    <w:r>
                      <w:fldChar w:fldCharType="separate"/>
                    </w:r>
                    <w:r>
                      <w:t>- 6 -</w:t>
                    </w:r>
                    <w:r>
                      <w:fldChar w:fldCharType="end"/>
                    </w:r>
                  </w:p>
                </w:txbxContent>
              </v:textbox>
            </v:shape>
          </w:pict>
        </mc:Fallback>
      </mc:AlternateContent>
    </w:r>
    <w:r>
      <w:rPr>
        <w:spacing w:val="-2"/>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D69F">
    <w:pPr>
      <w:pStyle w:val="2"/>
      <w:spacing w:line="227" w:lineRule="auto"/>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92829">
                          <w:pPr>
                            <w:pStyle w:val="3"/>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692829">
                    <w:pPr>
                      <w:pStyle w:val="3"/>
                    </w:pPr>
                    <w:r>
                      <w:fldChar w:fldCharType="begin"/>
                    </w:r>
                    <w:r>
                      <w:instrText xml:space="preserve"> PAGE  \* MERGEFORMAT </w:instrText>
                    </w:r>
                    <w:r>
                      <w:fldChar w:fldCharType="separate"/>
                    </w:r>
                    <w:r>
                      <w:t>- 7 -</w:t>
                    </w:r>
                    <w:r>
                      <w:fldChar w:fldCharType="end"/>
                    </w:r>
                  </w:p>
                </w:txbxContent>
              </v:textbox>
            </v:shape>
          </w:pict>
        </mc:Fallback>
      </mc:AlternateContent>
    </w:r>
    <w:r>
      <w:rPr>
        <w:spacing w:val="-2"/>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1CA2">
    <w:pPr>
      <w:pStyle w:val="2"/>
      <w:spacing w:line="227" w:lineRule="auto"/>
      <w:ind w:left="8744"/>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54E1F">
                          <w:pPr>
                            <w:pStyle w:val="3"/>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C54E1F">
                    <w:pPr>
                      <w:pStyle w:val="3"/>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5AEE"/>
    <w:rsid w:val="0395440C"/>
    <w:rsid w:val="03D64DF8"/>
    <w:rsid w:val="050B50D5"/>
    <w:rsid w:val="05E63E40"/>
    <w:rsid w:val="08AA23AF"/>
    <w:rsid w:val="1653444B"/>
    <w:rsid w:val="1A2069E9"/>
    <w:rsid w:val="1AB13041"/>
    <w:rsid w:val="29C2346E"/>
    <w:rsid w:val="2FD8192A"/>
    <w:rsid w:val="31B47C77"/>
    <w:rsid w:val="35057029"/>
    <w:rsid w:val="35D25478"/>
    <w:rsid w:val="37036DCD"/>
    <w:rsid w:val="45295AEE"/>
    <w:rsid w:val="48D367DD"/>
    <w:rsid w:val="4B7E542F"/>
    <w:rsid w:val="51DD247A"/>
    <w:rsid w:val="59305585"/>
    <w:rsid w:val="6A777BD7"/>
    <w:rsid w:val="7DFF4145"/>
    <w:rsid w:val="7FA74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8"/>
      <w:szCs w:val="4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2691</Words>
  <Characters>2997</Characters>
  <Lines>0</Lines>
  <Paragraphs>0</Paragraphs>
  <TotalTime>86</TotalTime>
  <ScaleCrop>false</ScaleCrop>
  <LinksUpToDate>false</LinksUpToDate>
  <CharactersWithSpaces>3351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2025-09-25T14:39:00Z</dcterms:created>
  <dc:creator>逆时臻</dc:creator>
  <cp:lastModifiedBy>冰蓝</cp:lastModifiedBy>
  <cp:lastPrinted>2025-09-26T00:11:52Z</cp:lastPrinted>
  <dcterms:modified xsi:type="dcterms:W3CDTF">2025-09-26T00:12:25Z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B41017A75C8145B398A9FB4E38BE1F93_13</vt:lpwstr>
  </property>
  <property fmtid="{D5CDD505-2E9C-101B-9397-08002B2CF9AE}" pid="4" name="KSOTemplateDocerSaveRecord">
    <vt:lpwstr>eyJoZGlkIjoiYTdhYTFlMTBiOTIyMDUwZWZjOGJlNTM5N2RhOGJiY2QiLCJ1c2VySWQiOiIyOTQ5ODI4MTQifQ==</vt:lpwstr>
  </property>
</Properties>
</file>